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8129C" w14:textId="77777777" w:rsidR="00130324" w:rsidRPr="00C81DAC" w:rsidRDefault="00130324" w:rsidP="00E12D9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14:paraId="54B834DC" w14:textId="10E7CDDA" w:rsidR="00E12D97" w:rsidRPr="00D11247" w:rsidRDefault="00E12D97" w:rsidP="00D1124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D11247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ює закупівлю цього виду товару, </w:t>
      </w:r>
      <w:r w:rsidR="00D11247" w:rsidRPr="00D11247">
        <w:rPr>
          <w:rFonts w:ascii="Times New Roman" w:hAnsi="Times New Roman" w:cs="Times New Roman"/>
          <w:sz w:val="24"/>
          <w:szCs w:val="24"/>
          <w:lang w:val="uk-UA"/>
        </w:rPr>
        <w:t>оскільки основні неорганічні хімічні речовини необхідні для підготовки розчинів, реактивів і проведення стандартних лабораторних аналізів.</w:t>
      </w:r>
      <w:r w:rsidR="00D500D3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43699" w:rsidRPr="00D11247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D1124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D112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0D4D330D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A0667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A0667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A0667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1F5"/>
    <w:rsid w:val="002D0DCB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30C7D"/>
    <w:rsid w:val="009615A8"/>
    <w:rsid w:val="009B22B9"/>
    <w:rsid w:val="00A06670"/>
    <w:rsid w:val="00AB6FFA"/>
    <w:rsid w:val="00B37669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C68A5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2025-12-15T11:55:00Z</dcterms:created>
  <dcterms:modified xsi:type="dcterms:W3CDTF">2025-12-15T11:55:00Z</dcterms:modified>
</cp:coreProperties>
</file>