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3EB4FC75" w14:textId="123D7A11" w:rsidR="00345FC8" w:rsidRPr="001D53D3" w:rsidRDefault="00E12D97" w:rsidP="001D53D3">
      <w:pPr>
        <w:jc w:val="both"/>
        <w:rPr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1D53D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</w:t>
      </w:r>
      <w:r w:rsidR="009752E1">
        <w:rPr>
          <w:rFonts w:ascii="Times New Roman" w:hAnsi="Times New Roman" w:cs="Times New Roman"/>
          <w:sz w:val="24"/>
          <w:szCs w:val="24"/>
          <w:lang w:val="uk-UA"/>
        </w:rPr>
        <w:t xml:space="preserve"> цього виду товару, оскільки він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52E1">
        <w:rPr>
          <w:rFonts w:ascii="Times New Roman" w:hAnsi="Times New Roman" w:cs="Times New Roman"/>
          <w:sz w:val="24"/>
          <w:szCs w:val="24"/>
          <w:lang w:val="uk-UA"/>
        </w:rPr>
        <w:t xml:space="preserve">є обов’язковим реагентом для проведення кількісного визначення </w:t>
      </w:r>
      <w:proofErr w:type="spellStart"/>
      <w:r w:rsidR="009752E1">
        <w:rPr>
          <w:rFonts w:ascii="Times New Roman" w:hAnsi="Times New Roman" w:cs="Times New Roman"/>
          <w:sz w:val="24"/>
          <w:szCs w:val="24"/>
          <w:lang w:val="uk-UA"/>
        </w:rPr>
        <w:t>мікотоксинів</w:t>
      </w:r>
      <w:proofErr w:type="spellEnd"/>
      <w:r w:rsidR="009752E1">
        <w:rPr>
          <w:rFonts w:ascii="Times New Roman" w:hAnsi="Times New Roman" w:cs="Times New Roman"/>
          <w:sz w:val="24"/>
          <w:szCs w:val="24"/>
          <w:lang w:val="uk-UA"/>
        </w:rPr>
        <w:t xml:space="preserve"> у зразках харчових продуктів та кормів</w:t>
      </w:r>
      <w:r w:rsidR="00FD243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1D53D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1D53D3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0F7232"/>
    <w:rsid w:val="00130324"/>
    <w:rsid w:val="001C5480"/>
    <w:rsid w:val="001D53D3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964F03"/>
    <w:rsid w:val="009752E1"/>
    <w:rsid w:val="00AB6FFA"/>
    <w:rsid w:val="00B01948"/>
    <w:rsid w:val="00B37669"/>
    <w:rsid w:val="00B86F71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608A2"/>
    <w:rsid w:val="00FC1BEE"/>
    <w:rsid w:val="00FC2C52"/>
    <w:rsid w:val="00FD243D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2025-12-05T07:40:00Z</dcterms:created>
  <dcterms:modified xsi:type="dcterms:W3CDTF">2025-12-05T07:40:00Z</dcterms:modified>
</cp:coreProperties>
</file>